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1821041" w14:textId="45423286" w:rsidR="005745B7" w:rsidRDefault="005745B7" w:rsidP="004E3301">
      <w:pPr>
        <w:spacing w:line="340" w:lineRule="exact"/>
        <w:contextualSpacing/>
        <w:jc w:val="right"/>
      </w:pPr>
      <w:r>
        <w:rPr>
          <w:noProof/>
        </w:rPr>
        <w:drawing>
          <wp:anchor distT="0" distB="0" distL="114300" distR="114300" simplePos="0" relativeHeight="251658240" behindDoc="1" locked="0" layoutInCell="1" allowOverlap="1" wp14:anchorId="1A81B8BA" wp14:editId="1D130C3C">
            <wp:simplePos x="0" y="0"/>
            <wp:positionH relativeFrom="column">
              <wp:posOffset>3846830</wp:posOffset>
            </wp:positionH>
            <wp:positionV relativeFrom="paragraph">
              <wp:posOffset>78105</wp:posOffset>
            </wp:positionV>
            <wp:extent cx="1906270" cy="573405"/>
            <wp:effectExtent l="0" t="0" r="0" b="0"/>
            <wp:wrapTight wrapText="bothSides">
              <wp:wrapPolygon edited="0">
                <wp:start x="1871" y="0"/>
                <wp:lineTo x="0" y="3827"/>
                <wp:lineTo x="0" y="16266"/>
                <wp:lineTo x="1583" y="21050"/>
                <wp:lineTo x="1871" y="21050"/>
                <wp:lineTo x="20866" y="21050"/>
                <wp:lineTo x="21442" y="19136"/>
                <wp:lineTo x="21442" y="1914"/>
                <wp:lineTo x="21010" y="0"/>
                <wp:lineTo x="1871" y="0"/>
              </wp:wrapPolygon>
            </wp:wrapTight>
            <wp:docPr id="370093349" name="Afbeelding 1" descr="Afbeelding met tekst, Lettertype, schermopnam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93349" name="Afbeelding 1" descr="Afbeelding met tekst, Lettertype, schermopname, Graphics&#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70" cy="57340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"/Users/Gebruiker/Library/Group Containers/UBF8T346G9.ms/WebArchiveCopyPasteTempFiles/com.microsoft.Word/fblogo.png" \* MERGEFORMATINET </w:instrText>
      </w:r>
      <w:r>
        <w:fldChar w:fldCharType="separate"/>
      </w:r>
      <w:r>
        <w:fldChar w:fldCharType="end"/>
      </w:r>
    </w:p>
    <w:p w14:paraId="0DA70365" w14:textId="77777777" w:rsidR="005745B7" w:rsidRDefault="005745B7" w:rsidP="004E3301">
      <w:pPr>
        <w:spacing w:line="340" w:lineRule="exact"/>
        <w:contextualSpacing/>
        <w:rPr>
          <w:b/>
          <w:color w:val="CC4125"/>
          <w:sz w:val="28"/>
          <w:szCs w:val="28"/>
        </w:rPr>
      </w:pPr>
    </w:p>
    <w:p w14:paraId="00000001" w14:textId="4E621E62" w:rsidR="00AE7BC5" w:rsidRPr="005745B7" w:rsidRDefault="005745B7" w:rsidP="004E3301">
      <w:pPr>
        <w:spacing w:line="340" w:lineRule="exact"/>
        <w:contextualSpacing/>
        <w:rPr>
          <w:i/>
          <w:sz w:val="32"/>
          <w:szCs w:val="32"/>
        </w:rPr>
      </w:pPr>
      <w:r>
        <w:rPr>
          <w:b/>
          <w:color w:val="CC4125"/>
          <w:sz w:val="32"/>
          <w:szCs w:val="32"/>
        </w:rPr>
        <w:t>P</w:t>
      </w:r>
      <w:r w:rsidR="002120BA" w:rsidRPr="005745B7">
        <w:rPr>
          <w:b/>
          <w:color w:val="CC4125"/>
          <w:sz w:val="32"/>
          <w:szCs w:val="32"/>
        </w:rPr>
        <w:t>rofielschets predikant</w:t>
      </w:r>
      <w:r w:rsidR="004E3301">
        <w:rPr>
          <w:b/>
          <w:color w:val="CC4125"/>
          <w:sz w:val="32"/>
          <w:szCs w:val="32"/>
        </w:rPr>
        <w:t xml:space="preserve"> PG Goes</w:t>
      </w:r>
    </w:p>
    <w:p w14:paraId="00000002" w14:textId="77777777" w:rsidR="00AE7BC5" w:rsidRPr="00C2275E" w:rsidRDefault="00AE7BC5" w:rsidP="004E3301">
      <w:pPr>
        <w:spacing w:line="340" w:lineRule="exact"/>
        <w:contextualSpacing/>
        <w:rPr>
          <w:sz w:val="22"/>
          <w:szCs w:val="22"/>
        </w:rPr>
      </w:pPr>
    </w:p>
    <w:p w14:paraId="00000004" w14:textId="4FA4EA7E" w:rsidR="00AE7BC5" w:rsidRPr="00C2275E" w:rsidRDefault="002120BA" w:rsidP="004E3301">
      <w:pPr>
        <w:spacing w:line="340" w:lineRule="exact"/>
        <w:contextualSpacing/>
        <w:rPr>
          <w:sz w:val="22"/>
          <w:szCs w:val="22"/>
        </w:rPr>
      </w:pPr>
      <w:r w:rsidRPr="00C2275E">
        <w:rPr>
          <w:sz w:val="22"/>
          <w:szCs w:val="22"/>
        </w:rPr>
        <w:t>De Protestantse gemeente te Goes zoekt contact met gemeentepredikanten die een beroep naar Goes willen overwegen. In gesprek verkennen we graag of de situatie en ontwikkeling van onze gemeente aansluiten bij jouw ervaring, gaven en gerichtheid.</w:t>
      </w:r>
      <w:r w:rsidR="00C2275E" w:rsidRPr="00C2275E">
        <w:rPr>
          <w:sz w:val="22"/>
          <w:szCs w:val="22"/>
        </w:rPr>
        <w:t xml:space="preserve"> </w:t>
      </w:r>
      <w:r w:rsidRPr="00C2275E">
        <w:rPr>
          <w:sz w:val="22"/>
          <w:szCs w:val="22"/>
        </w:rPr>
        <w:t xml:space="preserve">We hebben de mogelijkheid om een beroep te doen op een voltijdspredikant die zich voor onbepaalde tijd aan de gemeente verbindt. </w:t>
      </w:r>
    </w:p>
    <w:p w14:paraId="00000005" w14:textId="77777777" w:rsidR="00AE7BC5" w:rsidRPr="00C2275E" w:rsidRDefault="00AE7BC5" w:rsidP="004E3301">
      <w:pPr>
        <w:spacing w:line="340" w:lineRule="exact"/>
        <w:contextualSpacing/>
        <w:rPr>
          <w:sz w:val="22"/>
          <w:szCs w:val="22"/>
        </w:rPr>
      </w:pPr>
    </w:p>
    <w:p w14:paraId="00000006" w14:textId="77777777" w:rsidR="00AE7BC5" w:rsidRPr="00C2275E" w:rsidRDefault="002120BA" w:rsidP="004E3301">
      <w:pPr>
        <w:spacing w:line="340" w:lineRule="exact"/>
        <w:contextualSpacing/>
        <w:rPr>
          <w:sz w:val="22"/>
          <w:szCs w:val="22"/>
        </w:rPr>
      </w:pPr>
      <w:r w:rsidRPr="00C2275E">
        <w:rPr>
          <w:sz w:val="22"/>
          <w:szCs w:val="22"/>
        </w:rPr>
        <w:t xml:space="preserve">Over Goes, de leefomgeving én over onze gemeente vind je </w:t>
      </w:r>
      <w:r w:rsidRPr="00C2275E">
        <w:rPr>
          <w:color w:val="3D85C6"/>
          <w:sz w:val="22"/>
          <w:szCs w:val="22"/>
        </w:rPr>
        <w:t>hier</w:t>
      </w:r>
      <w:r w:rsidRPr="00C2275E">
        <w:rPr>
          <w:sz w:val="22"/>
          <w:szCs w:val="22"/>
        </w:rPr>
        <w:t xml:space="preserve"> uitgebreide informatie. </w:t>
      </w:r>
    </w:p>
    <w:p w14:paraId="00000007" w14:textId="77777777" w:rsidR="00AE7BC5" w:rsidRPr="00C2275E" w:rsidRDefault="00AE7BC5" w:rsidP="004E3301">
      <w:pPr>
        <w:spacing w:line="340" w:lineRule="exact"/>
        <w:contextualSpacing/>
        <w:rPr>
          <w:sz w:val="22"/>
          <w:szCs w:val="22"/>
        </w:rPr>
      </w:pPr>
    </w:p>
    <w:p w14:paraId="00000008" w14:textId="77777777" w:rsidR="00AE7BC5" w:rsidRPr="00C2275E" w:rsidRDefault="002120BA" w:rsidP="004E3301">
      <w:pPr>
        <w:spacing w:line="340" w:lineRule="exact"/>
        <w:contextualSpacing/>
        <w:rPr>
          <w:b/>
          <w:color w:val="CF3835"/>
        </w:rPr>
      </w:pPr>
      <w:r w:rsidRPr="00C2275E">
        <w:rPr>
          <w:b/>
          <w:color w:val="CF3835"/>
        </w:rPr>
        <w:t>1. Onze gemeente in het kort:</w:t>
      </w:r>
    </w:p>
    <w:p w14:paraId="00000009" w14:textId="483172E3" w:rsidR="00AE7BC5" w:rsidRPr="00C2275E" w:rsidRDefault="002120BA" w:rsidP="004E3301">
      <w:pPr>
        <w:numPr>
          <w:ilvl w:val="0"/>
          <w:numId w:val="3"/>
        </w:numPr>
        <w:spacing w:line="340" w:lineRule="exact"/>
        <w:contextualSpacing/>
        <w:rPr>
          <w:sz w:val="22"/>
          <w:szCs w:val="22"/>
        </w:rPr>
      </w:pPr>
      <w:r w:rsidRPr="00C2275E">
        <w:rPr>
          <w:sz w:val="22"/>
          <w:szCs w:val="22"/>
        </w:rPr>
        <w:t>We zijn een actieve geloofsgemeenschap met gevarieerde diensten en viermomenten, passend bij de opbouw van de gemeente en de veelkleurige geloofsbeleving van de leden. Van buitenstaanders horen we nog weleens dat we erg actief zijn met een breed scala aan kerkenwerk, diaconale en missionaire activiteiten</w:t>
      </w:r>
      <w:r w:rsidR="004E3301">
        <w:rPr>
          <w:sz w:val="22"/>
          <w:szCs w:val="22"/>
        </w:rPr>
        <w:t>;</w:t>
      </w:r>
    </w:p>
    <w:p w14:paraId="0000000A" w14:textId="2CF5F6AF" w:rsidR="00AE7BC5" w:rsidRPr="00C2275E" w:rsidRDefault="002120BA" w:rsidP="004E3301">
      <w:pPr>
        <w:numPr>
          <w:ilvl w:val="0"/>
          <w:numId w:val="3"/>
        </w:numPr>
        <w:spacing w:line="340" w:lineRule="exact"/>
        <w:contextualSpacing/>
        <w:rPr>
          <w:sz w:val="22"/>
          <w:szCs w:val="22"/>
        </w:rPr>
      </w:pPr>
      <w:r w:rsidRPr="00C2275E">
        <w:rPr>
          <w:sz w:val="22"/>
          <w:szCs w:val="22"/>
        </w:rPr>
        <w:t>We maken door het jaar heen gebruik van twee vierplekken</w:t>
      </w:r>
      <w:r w:rsidRPr="00F014A7">
        <w:rPr>
          <w:sz w:val="22"/>
          <w:szCs w:val="22"/>
        </w:rPr>
        <w:t>. De multifunctionele Vredeskerk waar veel doordeweekse activiteiten zijn en de karakteristieke Grote of Maria Magdalenakerk. Deze kerk gebruiken we voor de diensten in de</w:t>
      </w:r>
      <w:r w:rsidRPr="00C2275E">
        <w:rPr>
          <w:sz w:val="22"/>
          <w:szCs w:val="22"/>
        </w:rPr>
        <w:t xml:space="preserve"> zomermaanden, en door het jaar heen met de hoogtijdagen, vespers, middaggebeden en bijzondere activiteiten</w:t>
      </w:r>
      <w:r w:rsidR="004E3301">
        <w:rPr>
          <w:sz w:val="22"/>
          <w:szCs w:val="22"/>
        </w:rPr>
        <w:t>;</w:t>
      </w:r>
    </w:p>
    <w:p w14:paraId="0000000B" w14:textId="3013E141" w:rsidR="00AE7BC5" w:rsidRPr="00C2275E" w:rsidRDefault="002120BA" w:rsidP="004E3301">
      <w:pPr>
        <w:numPr>
          <w:ilvl w:val="0"/>
          <w:numId w:val="3"/>
        </w:numPr>
        <w:spacing w:line="340" w:lineRule="exact"/>
        <w:contextualSpacing/>
        <w:rPr>
          <w:sz w:val="22"/>
          <w:szCs w:val="22"/>
        </w:rPr>
      </w:pPr>
      <w:r w:rsidRPr="00C2275E">
        <w:rPr>
          <w:sz w:val="22"/>
          <w:szCs w:val="22"/>
        </w:rPr>
        <w:t>We zijn een betrokken en positief ingestelde gemeenschap tijdens de kerkdiensten, met een informele en waarderende sfeer in de dienst, enthousiaste zangers en zangeressen, en een grote groep koffiedrinkers en bijpraters na afloop</w:t>
      </w:r>
      <w:r w:rsidR="004E3301">
        <w:rPr>
          <w:sz w:val="22"/>
          <w:szCs w:val="22"/>
        </w:rPr>
        <w:t>;</w:t>
      </w:r>
    </w:p>
    <w:p w14:paraId="0000000C" w14:textId="1ED6E8BA" w:rsidR="00AE7BC5" w:rsidRPr="00C2275E" w:rsidRDefault="002120BA" w:rsidP="004E3301">
      <w:pPr>
        <w:numPr>
          <w:ilvl w:val="0"/>
          <w:numId w:val="3"/>
        </w:numPr>
        <w:spacing w:line="340" w:lineRule="exact"/>
        <w:contextualSpacing/>
        <w:rPr>
          <w:sz w:val="22"/>
          <w:szCs w:val="22"/>
        </w:rPr>
      </w:pPr>
      <w:r w:rsidRPr="00C2275E">
        <w:rPr>
          <w:sz w:val="22"/>
          <w:szCs w:val="22"/>
        </w:rPr>
        <w:t>Vorig jaar hebben we organisatorische veranderingen doorgevoerd waardoor het overleg en vergaderen minder ingewikkeld werd, en met meer ruimte voor initiatief van kerkleden en nieuwe activiteiten</w:t>
      </w:r>
      <w:r w:rsidR="004E3301">
        <w:rPr>
          <w:sz w:val="22"/>
          <w:szCs w:val="22"/>
        </w:rPr>
        <w:t>;</w:t>
      </w:r>
    </w:p>
    <w:p w14:paraId="0000000D" w14:textId="7B79154A" w:rsidR="00AE7BC5" w:rsidRPr="00C2275E" w:rsidRDefault="002120BA" w:rsidP="004E3301">
      <w:pPr>
        <w:numPr>
          <w:ilvl w:val="0"/>
          <w:numId w:val="3"/>
        </w:numPr>
        <w:spacing w:line="340" w:lineRule="exact"/>
        <w:contextualSpacing/>
        <w:rPr>
          <w:sz w:val="22"/>
          <w:szCs w:val="22"/>
        </w:rPr>
      </w:pPr>
      <w:r w:rsidRPr="00C2275E">
        <w:rPr>
          <w:sz w:val="22"/>
          <w:szCs w:val="22"/>
        </w:rPr>
        <w:t>Deze veranderingen waren ook nodig omdat we sinds vorig jaar een predikantsplaats minder kunnen invullen. Bovendien werken we sinds kort met een vrijwillige kosterij voor beide kerkgebouwen</w:t>
      </w:r>
      <w:r w:rsidR="004E3301">
        <w:rPr>
          <w:sz w:val="22"/>
          <w:szCs w:val="22"/>
        </w:rPr>
        <w:t>;</w:t>
      </w:r>
    </w:p>
    <w:p w14:paraId="0000000E" w14:textId="0603EA3B" w:rsidR="00AE7BC5" w:rsidRPr="00C2275E" w:rsidRDefault="002120BA" w:rsidP="004E3301">
      <w:pPr>
        <w:numPr>
          <w:ilvl w:val="0"/>
          <w:numId w:val="3"/>
        </w:numPr>
        <w:spacing w:line="340" w:lineRule="exact"/>
        <w:contextualSpacing/>
        <w:rPr>
          <w:sz w:val="22"/>
          <w:szCs w:val="22"/>
        </w:rPr>
      </w:pPr>
      <w:r w:rsidRPr="00C2275E">
        <w:rPr>
          <w:sz w:val="22"/>
          <w:szCs w:val="22"/>
        </w:rPr>
        <w:t>Als predikant werk je in onze gemeente samen met de collega’s predikant (0,33) en ouderenpastor (0,7). Voor de diensten en vieringen beschikken we over een drietal ervaren organisten, waarvan een de cantorij leidt. Naast de cantorij is er ook een zanggroep. Voor de techniek en uitzendingen van de diensten is er de samenwerking met het techniekteam</w:t>
      </w:r>
      <w:r w:rsidR="004E3301">
        <w:rPr>
          <w:sz w:val="22"/>
          <w:szCs w:val="22"/>
        </w:rPr>
        <w:t>;</w:t>
      </w:r>
    </w:p>
    <w:p w14:paraId="0000000F" w14:textId="3EEE18E1" w:rsidR="00AE7BC5" w:rsidRPr="00F014A7" w:rsidRDefault="002120BA" w:rsidP="004E3301">
      <w:pPr>
        <w:numPr>
          <w:ilvl w:val="0"/>
          <w:numId w:val="3"/>
        </w:numPr>
        <w:spacing w:line="340" w:lineRule="exact"/>
        <w:contextualSpacing/>
        <w:rPr>
          <w:sz w:val="22"/>
          <w:szCs w:val="22"/>
        </w:rPr>
      </w:pPr>
      <w:r w:rsidRPr="00C2275E">
        <w:rPr>
          <w:sz w:val="22"/>
          <w:szCs w:val="22"/>
        </w:rPr>
        <w:t>Onze gemeente telt veel senioren, ook in de diensten. We vinden het echter belangrijk dat de diensten voor alle leeftijden aantrekkelijk zijn</w:t>
      </w:r>
      <w:r w:rsidRPr="00F014A7">
        <w:rPr>
          <w:sz w:val="22"/>
          <w:szCs w:val="22"/>
        </w:rPr>
        <w:t>. Op pastoraal gebied is het uitgangspunt dat vooral de ouderenpastor (met vrijwilligers samen) het contact met de senioren (80+) heeft</w:t>
      </w:r>
      <w:r w:rsidR="004E3301" w:rsidRPr="00F014A7">
        <w:rPr>
          <w:sz w:val="22"/>
          <w:szCs w:val="22"/>
        </w:rPr>
        <w:t>;</w:t>
      </w:r>
    </w:p>
    <w:p w14:paraId="00000010" w14:textId="5A91ED58" w:rsidR="00AE7BC5" w:rsidRPr="005745B7" w:rsidRDefault="002120BA" w:rsidP="004E3301">
      <w:pPr>
        <w:numPr>
          <w:ilvl w:val="0"/>
          <w:numId w:val="3"/>
        </w:numPr>
        <w:spacing w:line="340" w:lineRule="exact"/>
        <w:contextualSpacing/>
        <w:rPr>
          <w:sz w:val="22"/>
          <w:szCs w:val="22"/>
        </w:rPr>
      </w:pPr>
      <w:r w:rsidRPr="00F014A7">
        <w:rPr>
          <w:sz w:val="22"/>
          <w:szCs w:val="22"/>
        </w:rPr>
        <w:t>Als gemeente werken we actief mee op het interkerkelijke</w:t>
      </w:r>
      <w:r w:rsidRPr="005745B7">
        <w:rPr>
          <w:sz w:val="22"/>
          <w:szCs w:val="22"/>
        </w:rPr>
        <w:t xml:space="preserve"> vlak met missionaire activiteiten in GoedNieuwsGoes; de samenwerkende diaconieën voor diaconale hulp en met de omliggende Protestantse Gemeenten in het Schengeberaad</w:t>
      </w:r>
      <w:r w:rsidR="004E3301">
        <w:rPr>
          <w:sz w:val="22"/>
          <w:szCs w:val="22"/>
        </w:rPr>
        <w:t>;</w:t>
      </w:r>
    </w:p>
    <w:p w14:paraId="00000011" w14:textId="0E856972" w:rsidR="00C2275E" w:rsidRPr="00C2275E" w:rsidRDefault="002120BA" w:rsidP="004E3301">
      <w:pPr>
        <w:numPr>
          <w:ilvl w:val="0"/>
          <w:numId w:val="3"/>
        </w:numPr>
        <w:spacing w:line="340" w:lineRule="exact"/>
        <w:contextualSpacing/>
        <w:rPr>
          <w:sz w:val="22"/>
          <w:szCs w:val="22"/>
        </w:rPr>
      </w:pPr>
      <w:r w:rsidRPr="00C2275E">
        <w:rPr>
          <w:sz w:val="22"/>
          <w:szCs w:val="22"/>
        </w:rPr>
        <w:t>Wat ook kenmerkend voor ons is: we hebben aandacht voor Veilige Gemeente; we zijn actief en bewust Groene Kerk, en we weten ons verbonden met Wijdekerk.</w:t>
      </w:r>
    </w:p>
    <w:p w14:paraId="00000012" w14:textId="65912B3D" w:rsidR="00AE7BC5" w:rsidRPr="005745B7" w:rsidRDefault="002120BA" w:rsidP="004E3301">
      <w:pPr>
        <w:spacing w:line="340" w:lineRule="exact"/>
        <w:contextualSpacing/>
        <w:rPr>
          <w:color w:val="C00000"/>
        </w:rPr>
      </w:pPr>
      <w:r w:rsidRPr="005745B7">
        <w:rPr>
          <w:b/>
          <w:color w:val="C00000"/>
        </w:rPr>
        <w:lastRenderedPageBreak/>
        <w:t xml:space="preserve">2. Hoe zien we </w:t>
      </w:r>
      <w:r w:rsidRPr="004E3301">
        <w:rPr>
          <w:b/>
          <w:color w:val="C00000"/>
        </w:rPr>
        <w:t>j</w:t>
      </w:r>
      <w:r w:rsidR="005745B7" w:rsidRPr="004E3301">
        <w:rPr>
          <w:b/>
          <w:color w:val="C00000"/>
        </w:rPr>
        <w:t>ou</w:t>
      </w:r>
      <w:r w:rsidRPr="004E3301">
        <w:rPr>
          <w:b/>
          <w:color w:val="C00000"/>
        </w:rPr>
        <w:t xml:space="preserve"> j</w:t>
      </w:r>
      <w:r w:rsidR="005745B7" w:rsidRPr="004E3301">
        <w:rPr>
          <w:b/>
          <w:color w:val="C00000"/>
        </w:rPr>
        <w:t>e</w:t>
      </w:r>
      <w:r w:rsidRPr="005745B7">
        <w:rPr>
          <w:b/>
          <w:color w:val="C00000"/>
        </w:rPr>
        <w:t xml:space="preserve"> dienstwerk invullen in onze gemeente?</w:t>
      </w:r>
    </w:p>
    <w:p w14:paraId="00000013" w14:textId="77777777" w:rsidR="00AE7BC5" w:rsidRPr="00C2275E" w:rsidRDefault="00AE7BC5" w:rsidP="004E3301">
      <w:pPr>
        <w:spacing w:line="340" w:lineRule="exact"/>
        <w:contextualSpacing/>
        <w:rPr>
          <w:sz w:val="22"/>
          <w:szCs w:val="22"/>
        </w:rPr>
      </w:pPr>
    </w:p>
    <w:p w14:paraId="00000014" w14:textId="77777777" w:rsidR="00AE7BC5" w:rsidRPr="00C2275E" w:rsidRDefault="002120BA" w:rsidP="004E3301">
      <w:pPr>
        <w:spacing w:line="340" w:lineRule="exact"/>
        <w:contextualSpacing/>
        <w:rPr>
          <w:bCs/>
          <w:i/>
          <w:iCs/>
          <w:color w:val="C00000"/>
          <w:sz w:val="22"/>
          <w:szCs w:val="22"/>
        </w:rPr>
      </w:pPr>
      <w:r w:rsidRPr="00C2275E">
        <w:rPr>
          <w:bCs/>
          <w:i/>
          <w:iCs/>
          <w:color w:val="C00000"/>
          <w:sz w:val="22"/>
          <w:szCs w:val="22"/>
        </w:rPr>
        <w:t>Je vindt het inspirerend om activiteiten samen te ontwikkelen en samen te werken</w:t>
      </w:r>
    </w:p>
    <w:p w14:paraId="00000015" w14:textId="7C2CF4BF" w:rsidR="00AE7BC5" w:rsidRPr="00C2275E" w:rsidRDefault="002120BA" w:rsidP="004E3301">
      <w:pPr>
        <w:numPr>
          <w:ilvl w:val="0"/>
          <w:numId w:val="3"/>
        </w:numPr>
        <w:spacing w:line="340" w:lineRule="exact"/>
        <w:contextualSpacing/>
        <w:rPr>
          <w:sz w:val="22"/>
          <w:szCs w:val="22"/>
        </w:rPr>
      </w:pPr>
      <w:r w:rsidRPr="00C2275E">
        <w:rPr>
          <w:sz w:val="22"/>
          <w:szCs w:val="22"/>
        </w:rPr>
        <w:t>Samenwerken is echt heel belangrijk in de komende periode omdat het meeste kerkenwerk gemeentebreed wordt gedaan</w:t>
      </w:r>
      <w:r w:rsidR="004E3301">
        <w:rPr>
          <w:sz w:val="22"/>
          <w:szCs w:val="22"/>
        </w:rPr>
        <w:t>;</w:t>
      </w:r>
    </w:p>
    <w:p w14:paraId="00000016" w14:textId="63823BA2" w:rsidR="00AE7BC5" w:rsidRPr="00C2275E" w:rsidRDefault="002120BA" w:rsidP="004E3301">
      <w:pPr>
        <w:numPr>
          <w:ilvl w:val="0"/>
          <w:numId w:val="3"/>
        </w:numPr>
        <w:spacing w:line="340" w:lineRule="exact"/>
        <w:contextualSpacing/>
        <w:rPr>
          <w:sz w:val="22"/>
          <w:szCs w:val="22"/>
        </w:rPr>
      </w:pPr>
      <w:r w:rsidRPr="00C2275E">
        <w:rPr>
          <w:sz w:val="22"/>
          <w:szCs w:val="22"/>
        </w:rPr>
        <w:t>Samenwerken met de beide collega’s; dat er een goede ‘klik’ is, om elkaars ervaring en talenten in de breedte van het kerkenwerk te kunnen benutten</w:t>
      </w:r>
      <w:r w:rsidR="004E3301">
        <w:rPr>
          <w:sz w:val="22"/>
          <w:szCs w:val="22"/>
        </w:rPr>
        <w:t>;</w:t>
      </w:r>
    </w:p>
    <w:p w14:paraId="00000017" w14:textId="4977C557" w:rsidR="00AE7BC5" w:rsidRPr="00B25B77" w:rsidRDefault="002120BA" w:rsidP="004E3301">
      <w:pPr>
        <w:numPr>
          <w:ilvl w:val="0"/>
          <w:numId w:val="3"/>
        </w:numPr>
        <w:spacing w:line="340" w:lineRule="exact"/>
        <w:contextualSpacing/>
        <w:rPr>
          <w:sz w:val="22"/>
          <w:szCs w:val="22"/>
        </w:rPr>
      </w:pPr>
      <w:r w:rsidRPr="00B25B77">
        <w:rPr>
          <w:sz w:val="22"/>
          <w:szCs w:val="22"/>
        </w:rPr>
        <w:t>Samenwerken met de musici, cantorij en zanggroep: investeren in gezamenlijke visie en aanpak van liturgische stijlen. De vernieuwing en verbreding in stijlen zet door, en vraagt beweeglijkheid en oog voor kwaliteit in de diensten en viermomenten</w:t>
      </w:r>
      <w:r w:rsidR="004E3301" w:rsidRPr="00B25B77">
        <w:rPr>
          <w:sz w:val="22"/>
          <w:szCs w:val="22"/>
        </w:rPr>
        <w:t>;</w:t>
      </w:r>
    </w:p>
    <w:p w14:paraId="00000018" w14:textId="60227D10" w:rsidR="00AE7BC5" w:rsidRPr="00C2275E" w:rsidRDefault="002120BA" w:rsidP="004E3301">
      <w:pPr>
        <w:numPr>
          <w:ilvl w:val="0"/>
          <w:numId w:val="3"/>
        </w:numPr>
        <w:spacing w:line="340" w:lineRule="exact"/>
        <w:contextualSpacing/>
        <w:rPr>
          <w:sz w:val="22"/>
          <w:szCs w:val="22"/>
        </w:rPr>
      </w:pPr>
      <w:r w:rsidRPr="00C2275E">
        <w:rPr>
          <w:sz w:val="22"/>
          <w:szCs w:val="22"/>
        </w:rPr>
        <w:t>Samenwerken met het techniekteam en meewerkenden in de diensten: van de 300 deelnemers aan de kerkdiensten is de helft hiervan thuis meekijkend. De kwaliteit van de opname, powerpoint en afbeeldingen, maar ook het aanspreken van kijkers zijn belangrijk</w:t>
      </w:r>
      <w:r w:rsidR="004E3301">
        <w:rPr>
          <w:sz w:val="22"/>
          <w:szCs w:val="22"/>
        </w:rPr>
        <w:t>;</w:t>
      </w:r>
    </w:p>
    <w:p w14:paraId="00000019" w14:textId="47724D7A" w:rsidR="00AE7BC5" w:rsidRPr="00C2275E" w:rsidRDefault="002120BA" w:rsidP="004E3301">
      <w:pPr>
        <w:numPr>
          <w:ilvl w:val="0"/>
          <w:numId w:val="3"/>
        </w:numPr>
        <w:spacing w:line="340" w:lineRule="exact"/>
        <w:contextualSpacing/>
        <w:rPr>
          <w:sz w:val="22"/>
          <w:szCs w:val="22"/>
        </w:rPr>
      </w:pPr>
      <w:r w:rsidRPr="00C2275E">
        <w:rPr>
          <w:sz w:val="22"/>
          <w:szCs w:val="22"/>
        </w:rPr>
        <w:t>Samenwerken met de vrijwilligers: in de gemeente willen we ruimte geven aan initiatieven ‘van onderop’. De voorgangers zijn hierin stimulator en kunnen ideeën en talenten van mensen herkennen, versterken en benutten</w:t>
      </w:r>
      <w:r w:rsidR="004E3301">
        <w:rPr>
          <w:sz w:val="22"/>
          <w:szCs w:val="22"/>
        </w:rPr>
        <w:t>;</w:t>
      </w:r>
    </w:p>
    <w:p w14:paraId="0000001A" w14:textId="77777777" w:rsidR="00AE7BC5" w:rsidRPr="00C2275E" w:rsidRDefault="00AE7BC5" w:rsidP="004E3301">
      <w:pPr>
        <w:spacing w:line="340" w:lineRule="exact"/>
        <w:contextualSpacing/>
        <w:rPr>
          <w:sz w:val="22"/>
          <w:szCs w:val="22"/>
        </w:rPr>
      </w:pPr>
    </w:p>
    <w:p w14:paraId="0000001B" w14:textId="77777777" w:rsidR="00AE7BC5" w:rsidRPr="00F014A7" w:rsidRDefault="002120BA" w:rsidP="004E3301">
      <w:pPr>
        <w:spacing w:line="340" w:lineRule="exact"/>
        <w:contextualSpacing/>
        <w:rPr>
          <w:bCs/>
          <w:i/>
          <w:iCs/>
          <w:color w:val="C00000"/>
          <w:sz w:val="22"/>
          <w:szCs w:val="22"/>
        </w:rPr>
      </w:pPr>
      <w:r w:rsidRPr="00C2275E">
        <w:rPr>
          <w:bCs/>
          <w:i/>
          <w:iCs/>
          <w:color w:val="C00000"/>
          <w:sz w:val="22"/>
          <w:szCs w:val="22"/>
        </w:rPr>
        <w:t xml:space="preserve">Je vindt het een uitdaging </w:t>
      </w:r>
      <w:r w:rsidRPr="00F014A7">
        <w:rPr>
          <w:bCs/>
          <w:i/>
          <w:iCs/>
          <w:color w:val="C00000"/>
          <w:sz w:val="22"/>
          <w:szCs w:val="22"/>
        </w:rPr>
        <w:t>om vooral geestelijk leiding te geven aan de gemeente</w:t>
      </w:r>
    </w:p>
    <w:p w14:paraId="0000001C" w14:textId="09480473" w:rsidR="00AE7BC5" w:rsidRPr="00C2275E" w:rsidRDefault="002120BA" w:rsidP="004E3301">
      <w:pPr>
        <w:numPr>
          <w:ilvl w:val="0"/>
          <w:numId w:val="3"/>
        </w:numPr>
        <w:spacing w:line="340" w:lineRule="exact"/>
        <w:contextualSpacing/>
        <w:rPr>
          <w:sz w:val="22"/>
          <w:szCs w:val="22"/>
        </w:rPr>
      </w:pPr>
      <w:r w:rsidRPr="00F014A7">
        <w:rPr>
          <w:sz w:val="22"/>
          <w:szCs w:val="22"/>
        </w:rPr>
        <w:t>We hebben een veelkleurige gemeente: van klassiek tot modern gelovend, van vrijzinnig tot evangelisch, van hoog-liturgisch tot Top2000. Je zit niet vast in één van deze vakjes, maar waardeert de verschillen en kan deze tijdens gesprekken en activiteiten bevragen en inspireren. Daarmee laat je jezelf ook</w:t>
      </w:r>
      <w:r w:rsidRPr="00C2275E">
        <w:rPr>
          <w:sz w:val="22"/>
          <w:szCs w:val="22"/>
        </w:rPr>
        <w:t xml:space="preserve"> zien als een authentiek gelovige die zich hierin kwetsbaar kan opstellen</w:t>
      </w:r>
      <w:r w:rsidR="004E3301">
        <w:rPr>
          <w:sz w:val="22"/>
          <w:szCs w:val="22"/>
        </w:rPr>
        <w:t>;</w:t>
      </w:r>
    </w:p>
    <w:p w14:paraId="0000001D" w14:textId="57FADA42" w:rsidR="00AE7BC5" w:rsidRPr="00C2275E" w:rsidRDefault="002120BA" w:rsidP="004E3301">
      <w:pPr>
        <w:numPr>
          <w:ilvl w:val="0"/>
          <w:numId w:val="3"/>
        </w:numPr>
        <w:spacing w:line="340" w:lineRule="exact"/>
        <w:contextualSpacing/>
        <w:rPr>
          <w:sz w:val="22"/>
          <w:szCs w:val="22"/>
        </w:rPr>
      </w:pPr>
      <w:r w:rsidRPr="00C2275E">
        <w:rPr>
          <w:sz w:val="22"/>
          <w:szCs w:val="22"/>
        </w:rPr>
        <w:t>We hebben geen ‘bestuurder’ nodig als dominee. Als leiderschapsstijl denken we veel meer aan de stijl van een coach: informeel, ondersteunend, bevragend, verwijzend, vertrouwen gevend en zegenend</w:t>
      </w:r>
      <w:r w:rsidR="004E3301">
        <w:rPr>
          <w:sz w:val="22"/>
          <w:szCs w:val="22"/>
        </w:rPr>
        <w:t>;</w:t>
      </w:r>
    </w:p>
    <w:p w14:paraId="0000001E" w14:textId="77777777" w:rsidR="00AE7BC5" w:rsidRPr="00C2275E" w:rsidRDefault="002120BA" w:rsidP="004E3301">
      <w:pPr>
        <w:numPr>
          <w:ilvl w:val="0"/>
          <w:numId w:val="3"/>
        </w:numPr>
        <w:spacing w:line="340" w:lineRule="exact"/>
        <w:contextualSpacing/>
        <w:rPr>
          <w:sz w:val="22"/>
          <w:szCs w:val="22"/>
        </w:rPr>
      </w:pPr>
      <w:r w:rsidRPr="00C2275E">
        <w:rPr>
          <w:sz w:val="22"/>
          <w:szCs w:val="22"/>
        </w:rPr>
        <w:t>Je hebt ervaring opgebouwd in één of twee gemeenten en/of in leven en werk buiten de kerk. Het is fijn als je jezelf ook een beetje als voorbijganger kan zien, omdat je de ervaring die je bij ons opdoet, over een aantal jaren ook weer elders vruchtbaar kan maken.</w:t>
      </w:r>
    </w:p>
    <w:p w14:paraId="0000001F" w14:textId="77777777" w:rsidR="00AE7BC5" w:rsidRPr="00C2275E" w:rsidRDefault="00AE7BC5" w:rsidP="004E3301">
      <w:pPr>
        <w:spacing w:line="340" w:lineRule="exact"/>
        <w:contextualSpacing/>
        <w:rPr>
          <w:sz w:val="22"/>
          <w:szCs w:val="22"/>
        </w:rPr>
      </w:pPr>
    </w:p>
    <w:p w14:paraId="00000020" w14:textId="77777777" w:rsidR="00AE7BC5" w:rsidRPr="00C2275E" w:rsidRDefault="002120BA" w:rsidP="004E3301">
      <w:pPr>
        <w:spacing w:line="340" w:lineRule="exact"/>
        <w:contextualSpacing/>
        <w:rPr>
          <w:bCs/>
          <w:i/>
          <w:iCs/>
          <w:color w:val="C00000"/>
          <w:sz w:val="22"/>
          <w:szCs w:val="22"/>
        </w:rPr>
      </w:pPr>
      <w:r w:rsidRPr="00C2275E">
        <w:rPr>
          <w:bCs/>
          <w:i/>
          <w:iCs/>
          <w:color w:val="C00000"/>
          <w:sz w:val="22"/>
          <w:szCs w:val="22"/>
        </w:rPr>
        <w:t>Je herkent jezelf erin dat je opbloeit in je dienstwerk omdat er ‘focus’ is</w:t>
      </w:r>
    </w:p>
    <w:p w14:paraId="00000021" w14:textId="0AB1BB16" w:rsidR="00AE7BC5" w:rsidRPr="00C2275E" w:rsidRDefault="002120BA" w:rsidP="004E3301">
      <w:pPr>
        <w:numPr>
          <w:ilvl w:val="0"/>
          <w:numId w:val="3"/>
        </w:numPr>
        <w:spacing w:line="340" w:lineRule="exact"/>
        <w:contextualSpacing/>
        <w:rPr>
          <w:sz w:val="22"/>
          <w:szCs w:val="22"/>
        </w:rPr>
      </w:pPr>
      <w:r w:rsidRPr="00C2275E">
        <w:rPr>
          <w:sz w:val="22"/>
          <w:szCs w:val="22"/>
        </w:rPr>
        <w:t>Je aandacht voor de kerkdiensten en andere viermomenten is eigenlijk de belangrijkste taak. In het voorgaan en in het toerusten van mensen die er een actieve rol in hebben</w:t>
      </w:r>
      <w:r w:rsidR="004E3301">
        <w:rPr>
          <w:sz w:val="22"/>
          <w:szCs w:val="22"/>
        </w:rPr>
        <w:t>;</w:t>
      </w:r>
    </w:p>
    <w:p w14:paraId="00000022" w14:textId="6F9757F5" w:rsidR="00AE7BC5" w:rsidRPr="00C2275E" w:rsidRDefault="002120BA" w:rsidP="004E3301">
      <w:pPr>
        <w:numPr>
          <w:ilvl w:val="0"/>
          <w:numId w:val="3"/>
        </w:numPr>
        <w:spacing w:line="340" w:lineRule="exact"/>
        <w:contextualSpacing/>
        <w:rPr>
          <w:sz w:val="22"/>
          <w:szCs w:val="22"/>
        </w:rPr>
      </w:pPr>
      <w:r w:rsidRPr="00C2275E">
        <w:rPr>
          <w:sz w:val="22"/>
          <w:szCs w:val="22"/>
        </w:rPr>
        <w:t>In de doordeweekse contacten, werkzaamheden en het pastoraat houd je je veel bezig met de jongere en ‘middelbare’ gemeenteleden en gezinnen. Hiervoor gebruik je ook onze kerkapp en sociale media. Het past bij jouw “jong elan”</w:t>
      </w:r>
      <w:r w:rsidR="004E3301">
        <w:rPr>
          <w:sz w:val="22"/>
          <w:szCs w:val="22"/>
        </w:rPr>
        <w:t>;</w:t>
      </w:r>
    </w:p>
    <w:p w14:paraId="00000023" w14:textId="77777777" w:rsidR="00AE7BC5" w:rsidRPr="00C2275E" w:rsidRDefault="002120BA" w:rsidP="004E3301">
      <w:pPr>
        <w:numPr>
          <w:ilvl w:val="0"/>
          <w:numId w:val="3"/>
        </w:numPr>
        <w:spacing w:line="340" w:lineRule="exact"/>
        <w:contextualSpacing/>
        <w:rPr>
          <w:sz w:val="22"/>
          <w:szCs w:val="22"/>
        </w:rPr>
      </w:pPr>
      <w:r w:rsidRPr="00C2275E">
        <w:rPr>
          <w:sz w:val="22"/>
          <w:szCs w:val="22"/>
        </w:rPr>
        <w:t>Natuurlijk doe je mee aan het overleg in de gemeente, zoals de kerkenraad, enkele taakgroepen, de jeugdraad, en de interkerkelijke activiteiten. Maar je hoeft niet overal de ‘trekker’ van te zijn.</w:t>
      </w:r>
    </w:p>
    <w:p w14:paraId="00000024" w14:textId="77777777" w:rsidR="00AE7BC5" w:rsidRPr="00C2275E" w:rsidRDefault="00AE7BC5" w:rsidP="004E3301">
      <w:pPr>
        <w:spacing w:line="340" w:lineRule="exact"/>
        <w:ind w:left="720"/>
        <w:contextualSpacing/>
        <w:rPr>
          <w:sz w:val="22"/>
          <w:szCs w:val="22"/>
        </w:rPr>
      </w:pPr>
    </w:p>
    <w:p w14:paraId="461DBCDB" w14:textId="77777777" w:rsidR="004E3301" w:rsidRDefault="004E3301" w:rsidP="004E3301">
      <w:pPr>
        <w:spacing w:line="340" w:lineRule="exact"/>
        <w:rPr>
          <w:b/>
          <w:color w:val="A61C00"/>
        </w:rPr>
      </w:pPr>
      <w:r>
        <w:rPr>
          <w:b/>
          <w:color w:val="A61C00"/>
        </w:rPr>
        <w:br w:type="page"/>
      </w:r>
    </w:p>
    <w:p w14:paraId="00000025" w14:textId="39DBF39E" w:rsidR="00AE7BC5" w:rsidRPr="005745B7" w:rsidRDefault="002120BA" w:rsidP="004E3301">
      <w:pPr>
        <w:spacing w:line="340" w:lineRule="exact"/>
        <w:contextualSpacing/>
        <w:rPr>
          <w:b/>
        </w:rPr>
      </w:pPr>
      <w:r w:rsidRPr="005745B7">
        <w:rPr>
          <w:b/>
          <w:color w:val="A61C00"/>
        </w:rPr>
        <w:lastRenderedPageBreak/>
        <w:t>3.</w:t>
      </w:r>
      <w:r w:rsidR="00C2275E" w:rsidRPr="005745B7">
        <w:rPr>
          <w:b/>
          <w:color w:val="A61C00"/>
        </w:rPr>
        <w:t xml:space="preserve"> </w:t>
      </w:r>
      <w:r w:rsidRPr="005745B7">
        <w:rPr>
          <w:b/>
          <w:color w:val="A61C00"/>
        </w:rPr>
        <w:t>Samengevat: ervaring, houding en competenties</w:t>
      </w:r>
    </w:p>
    <w:p w14:paraId="00000026" w14:textId="1A9F8394" w:rsidR="00AE7BC5" w:rsidRPr="00C2275E" w:rsidRDefault="002120BA" w:rsidP="004E3301">
      <w:pPr>
        <w:numPr>
          <w:ilvl w:val="0"/>
          <w:numId w:val="3"/>
        </w:numPr>
        <w:spacing w:line="340" w:lineRule="exact"/>
        <w:contextualSpacing/>
        <w:rPr>
          <w:sz w:val="22"/>
          <w:szCs w:val="22"/>
        </w:rPr>
      </w:pPr>
      <w:r w:rsidRPr="00C2275E">
        <w:rPr>
          <w:sz w:val="22"/>
          <w:szCs w:val="22"/>
        </w:rPr>
        <w:t>Over de kerkdiensten: diepgang, persoonlijk geloof (authentiek), gericht op de praktijk van het leven en de actualiteit, zeggen waar je voor staat (kernwaarden). In de stijl van de diensten waarderen we een informele toon en variatie in muziekkeuze, tradities, filmpjes e.d.</w:t>
      </w:r>
      <w:r w:rsidR="004E3301">
        <w:rPr>
          <w:sz w:val="22"/>
          <w:szCs w:val="22"/>
        </w:rPr>
        <w:t>;</w:t>
      </w:r>
    </w:p>
    <w:p w14:paraId="00000027" w14:textId="0EFF72F6" w:rsidR="00AE7BC5" w:rsidRPr="00C2275E" w:rsidRDefault="002120BA" w:rsidP="004E3301">
      <w:pPr>
        <w:numPr>
          <w:ilvl w:val="0"/>
          <w:numId w:val="3"/>
        </w:numPr>
        <w:spacing w:line="340" w:lineRule="exact"/>
        <w:contextualSpacing/>
        <w:rPr>
          <w:sz w:val="22"/>
          <w:szCs w:val="22"/>
        </w:rPr>
      </w:pPr>
      <w:r w:rsidRPr="00C2275E">
        <w:rPr>
          <w:sz w:val="22"/>
          <w:szCs w:val="22"/>
        </w:rPr>
        <w:t>Je bent in staat om de inhoudelijke verschillen en pluriformiteit te waarderen; mag graag uitdagen om het geloofsgesprek te voeren; je hebt een oecumenische oriëntatie</w:t>
      </w:r>
      <w:r w:rsidR="004E3301">
        <w:rPr>
          <w:sz w:val="22"/>
          <w:szCs w:val="22"/>
        </w:rPr>
        <w:t>;</w:t>
      </w:r>
    </w:p>
    <w:p w14:paraId="00000028" w14:textId="457C68CB" w:rsidR="00AE7BC5" w:rsidRPr="00C2275E" w:rsidRDefault="002120BA" w:rsidP="004E3301">
      <w:pPr>
        <w:numPr>
          <w:ilvl w:val="0"/>
          <w:numId w:val="3"/>
        </w:numPr>
        <w:spacing w:line="340" w:lineRule="exact"/>
        <w:contextualSpacing/>
        <w:rPr>
          <w:sz w:val="22"/>
          <w:szCs w:val="22"/>
        </w:rPr>
      </w:pPr>
      <w:r w:rsidRPr="00C2275E">
        <w:rPr>
          <w:sz w:val="22"/>
          <w:szCs w:val="22"/>
        </w:rPr>
        <w:t>Je voelt je op je gemak bij de leidinggevende stijl van een coach: uitnodigend, in overleg, gesprek zoekend, draagvlak verwervend, communicatief en groot reflecterend vermogen</w:t>
      </w:r>
      <w:r w:rsidR="004E3301">
        <w:rPr>
          <w:sz w:val="22"/>
          <w:szCs w:val="22"/>
        </w:rPr>
        <w:t>;</w:t>
      </w:r>
    </w:p>
    <w:p w14:paraId="00000029" w14:textId="652D498F" w:rsidR="00AE7BC5" w:rsidRPr="00C2275E" w:rsidRDefault="002120BA" w:rsidP="004E3301">
      <w:pPr>
        <w:numPr>
          <w:ilvl w:val="0"/>
          <w:numId w:val="3"/>
        </w:numPr>
        <w:spacing w:line="340" w:lineRule="exact"/>
        <w:contextualSpacing/>
        <w:rPr>
          <w:sz w:val="22"/>
          <w:szCs w:val="22"/>
        </w:rPr>
      </w:pPr>
      <w:r w:rsidRPr="00C2275E">
        <w:rPr>
          <w:sz w:val="22"/>
          <w:szCs w:val="22"/>
        </w:rPr>
        <w:t>Je luisterhouding ken je als: persoonlijke aandacht en verbindend; wegwijs makend zodat gemeenteleden aandacht aan elkaar geven en aan elkaar kunnen groeien</w:t>
      </w:r>
      <w:r w:rsidR="004E3301">
        <w:rPr>
          <w:sz w:val="22"/>
          <w:szCs w:val="22"/>
        </w:rPr>
        <w:t>;</w:t>
      </w:r>
    </w:p>
    <w:p w14:paraId="0000002A" w14:textId="77777777" w:rsidR="00AE7BC5" w:rsidRPr="00C2275E" w:rsidRDefault="00AE7BC5" w:rsidP="004E3301">
      <w:pPr>
        <w:spacing w:line="340" w:lineRule="exact"/>
        <w:contextualSpacing/>
        <w:rPr>
          <w:sz w:val="22"/>
          <w:szCs w:val="22"/>
        </w:rPr>
      </w:pPr>
    </w:p>
    <w:p w14:paraId="0000002B" w14:textId="77777777" w:rsidR="00AE7BC5" w:rsidRPr="00F014A7" w:rsidRDefault="002120BA" w:rsidP="004E3301">
      <w:pPr>
        <w:spacing w:line="340" w:lineRule="exact"/>
        <w:contextualSpacing/>
        <w:rPr>
          <w:bCs/>
          <w:i/>
          <w:iCs/>
          <w:color w:val="C00000"/>
          <w:sz w:val="22"/>
          <w:szCs w:val="22"/>
        </w:rPr>
      </w:pPr>
      <w:r w:rsidRPr="00F014A7">
        <w:rPr>
          <w:bCs/>
          <w:i/>
          <w:iCs/>
          <w:color w:val="C00000"/>
          <w:sz w:val="22"/>
          <w:szCs w:val="22"/>
        </w:rPr>
        <w:t>De belangrijkste competenties zijn</w:t>
      </w:r>
    </w:p>
    <w:p w14:paraId="0000002C" w14:textId="2C8C8271" w:rsidR="00AE7BC5" w:rsidRPr="00F014A7" w:rsidRDefault="004E3301" w:rsidP="004E3301">
      <w:pPr>
        <w:numPr>
          <w:ilvl w:val="0"/>
          <w:numId w:val="3"/>
        </w:numPr>
        <w:spacing w:line="340" w:lineRule="exact"/>
        <w:contextualSpacing/>
        <w:rPr>
          <w:sz w:val="22"/>
          <w:szCs w:val="22"/>
        </w:rPr>
      </w:pPr>
      <w:r w:rsidRPr="00F014A7">
        <w:rPr>
          <w:sz w:val="22"/>
          <w:szCs w:val="22"/>
        </w:rPr>
        <w:t>Collegiaal;</w:t>
      </w:r>
    </w:p>
    <w:p w14:paraId="0000002D" w14:textId="2574FE52" w:rsidR="00AE7BC5" w:rsidRPr="00F014A7" w:rsidRDefault="004E3301" w:rsidP="004E3301">
      <w:pPr>
        <w:numPr>
          <w:ilvl w:val="0"/>
          <w:numId w:val="3"/>
        </w:numPr>
        <w:spacing w:line="340" w:lineRule="exact"/>
        <w:contextualSpacing/>
        <w:rPr>
          <w:sz w:val="22"/>
          <w:szCs w:val="22"/>
        </w:rPr>
      </w:pPr>
      <w:r w:rsidRPr="00F014A7">
        <w:rPr>
          <w:sz w:val="22"/>
          <w:szCs w:val="22"/>
        </w:rPr>
        <w:t>Flexibele houding;</w:t>
      </w:r>
    </w:p>
    <w:p w14:paraId="0000002E" w14:textId="144D5E64" w:rsidR="00AE7BC5" w:rsidRPr="00F014A7" w:rsidRDefault="004E3301" w:rsidP="004E3301">
      <w:pPr>
        <w:numPr>
          <w:ilvl w:val="0"/>
          <w:numId w:val="3"/>
        </w:numPr>
        <w:spacing w:line="340" w:lineRule="exact"/>
        <w:contextualSpacing/>
        <w:rPr>
          <w:sz w:val="22"/>
          <w:szCs w:val="22"/>
        </w:rPr>
      </w:pPr>
      <w:r w:rsidRPr="00F014A7">
        <w:rPr>
          <w:sz w:val="22"/>
          <w:szCs w:val="22"/>
        </w:rPr>
        <w:t>Empathisch sterk;</w:t>
      </w:r>
    </w:p>
    <w:p w14:paraId="0000002F" w14:textId="772AEA8E" w:rsidR="00AE7BC5" w:rsidRPr="00F014A7" w:rsidRDefault="004E3301" w:rsidP="004E3301">
      <w:pPr>
        <w:numPr>
          <w:ilvl w:val="0"/>
          <w:numId w:val="3"/>
        </w:numPr>
        <w:spacing w:line="340" w:lineRule="exact"/>
        <w:contextualSpacing/>
        <w:rPr>
          <w:sz w:val="22"/>
          <w:szCs w:val="22"/>
        </w:rPr>
      </w:pPr>
      <w:r w:rsidRPr="00F014A7">
        <w:rPr>
          <w:sz w:val="22"/>
          <w:szCs w:val="22"/>
        </w:rPr>
        <w:t xml:space="preserve">Persoonlijk leiderschap; </w:t>
      </w:r>
    </w:p>
    <w:p w14:paraId="00000030" w14:textId="44754DAF" w:rsidR="00AE7BC5" w:rsidRPr="00F014A7" w:rsidRDefault="004E3301" w:rsidP="004E3301">
      <w:pPr>
        <w:numPr>
          <w:ilvl w:val="0"/>
          <w:numId w:val="3"/>
        </w:numPr>
        <w:spacing w:line="340" w:lineRule="exact"/>
        <w:contextualSpacing/>
        <w:rPr>
          <w:sz w:val="22"/>
          <w:szCs w:val="22"/>
        </w:rPr>
      </w:pPr>
      <w:r w:rsidRPr="00F014A7">
        <w:rPr>
          <w:sz w:val="22"/>
          <w:szCs w:val="22"/>
        </w:rPr>
        <w:t>Verbindend.</w:t>
      </w:r>
    </w:p>
    <w:p w14:paraId="00000031" w14:textId="77777777" w:rsidR="00AE7BC5" w:rsidRPr="00C2275E" w:rsidRDefault="00AE7BC5" w:rsidP="004E3301">
      <w:pPr>
        <w:spacing w:line="340" w:lineRule="exact"/>
        <w:contextualSpacing/>
        <w:rPr>
          <w:sz w:val="22"/>
          <w:szCs w:val="22"/>
        </w:rPr>
      </w:pPr>
    </w:p>
    <w:p w14:paraId="00000032" w14:textId="3438B077" w:rsidR="00AE7BC5" w:rsidRPr="005745B7" w:rsidRDefault="002120BA" w:rsidP="004E3301">
      <w:pPr>
        <w:spacing w:line="340" w:lineRule="exact"/>
        <w:contextualSpacing/>
        <w:rPr>
          <w:b/>
          <w:color w:val="A61C00"/>
        </w:rPr>
      </w:pPr>
      <w:r w:rsidRPr="005745B7">
        <w:rPr>
          <w:b/>
          <w:color w:val="A61C00"/>
        </w:rPr>
        <w:t xml:space="preserve">4. Wat bieden we als gemeente? </w:t>
      </w:r>
      <w:r w:rsidR="004E3301">
        <w:rPr>
          <w:b/>
          <w:color w:val="A61C00"/>
        </w:rPr>
        <w:br/>
      </w:r>
      <w:r w:rsidRPr="005745B7">
        <w:rPr>
          <w:b/>
          <w:color w:val="A61C00"/>
        </w:rPr>
        <w:t>(naast traktement, pastorie, leuke omgeving en leuke mensen in de gemeente)</w:t>
      </w:r>
    </w:p>
    <w:p w14:paraId="00000033" w14:textId="136C00AA" w:rsidR="00AE7BC5" w:rsidRPr="00C2275E" w:rsidRDefault="002120BA" w:rsidP="004E3301">
      <w:pPr>
        <w:numPr>
          <w:ilvl w:val="0"/>
          <w:numId w:val="3"/>
        </w:numPr>
        <w:spacing w:line="340" w:lineRule="exact"/>
        <w:contextualSpacing/>
        <w:rPr>
          <w:sz w:val="22"/>
          <w:szCs w:val="22"/>
        </w:rPr>
      </w:pPr>
      <w:r w:rsidRPr="00C2275E">
        <w:rPr>
          <w:sz w:val="22"/>
          <w:szCs w:val="22"/>
        </w:rPr>
        <w:t>Veranderen en ontwikkelen doen we in goed overleg en met tijd voor draagvlak verwerven</w:t>
      </w:r>
      <w:r w:rsidR="004E3301">
        <w:rPr>
          <w:sz w:val="22"/>
          <w:szCs w:val="22"/>
        </w:rPr>
        <w:t>;</w:t>
      </w:r>
    </w:p>
    <w:p w14:paraId="00000034" w14:textId="0CD40B85" w:rsidR="00AE7BC5" w:rsidRPr="00C2275E" w:rsidRDefault="002120BA" w:rsidP="004E3301">
      <w:pPr>
        <w:numPr>
          <w:ilvl w:val="0"/>
          <w:numId w:val="3"/>
        </w:numPr>
        <w:spacing w:line="340" w:lineRule="exact"/>
        <w:contextualSpacing/>
        <w:rPr>
          <w:sz w:val="22"/>
          <w:szCs w:val="22"/>
        </w:rPr>
      </w:pPr>
      <w:r w:rsidRPr="00C2275E">
        <w:rPr>
          <w:sz w:val="22"/>
          <w:szCs w:val="22"/>
        </w:rPr>
        <w:t>We willen met nieuwe activiteiten best wel graag verleid worden om mee te doen, goede argumenten en voorbeelden helpen ons hierbij</w:t>
      </w:r>
      <w:r w:rsidR="004E3301">
        <w:rPr>
          <w:sz w:val="22"/>
          <w:szCs w:val="22"/>
        </w:rPr>
        <w:t>;</w:t>
      </w:r>
    </w:p>
    <w:p w14:paraId="00000035" w14:textId="22987122" w:rsidR="00AE7BC5" w:rsidRPr="00C2275E" w:rsidRDefault="002120BA" w:rsidP="004E3301">
      <w:pPr>
        <w:numPr>
          <w:ilvl w:val="0"/>
          <w:numId w:val="3"/>
        </w:numPr>
        <w:spacing w:line="340" w:lineRule="exact"/>
        <w:contextualSpacing/>
        <w:rPr>
          <w:sz w:val="22"/>
          <w:szCs w:val="22"/>
        </w:rPr>
      </w:pPr>
      <w:r w:rsidRPr="00C2275E">
        <w:rPr>
          <w:sz w:val="22"/>
          <w:szCs w:val="22"/>
        </w:rPr>
        <w:t>We willen onze veelkleurigheid in geloven nog meer als verrijking zien voor het kerkenwerk</w:t>
      </w:r>
      <w:r w:rsidR="004E3301">
        <w:rPr>
          <w:sz w:val="22"/>
          <w:szCs w:val="22"/>
        </w:rPr>
        <w:t>;</w:t>
      </w:r>
    </w:p>
    <w:p w14:paraId="00000036" w14:textId="1D63BAD5" w:rsidR="00AE7BC5" w:rsidRPr="00C2275E" w:rsidRDefault="002120BA" w:rsidP="004E3301">
      <w:pPr>
        <w:numPr>
          <w:ilvl w:val="0"/>
          <w:numId w:val="3"/>
        </w:numPr>
        <w:spacing w:line="340" w:lineRule="exact"/>
        <w:contextualSpacing/>
        <w:rPr>
          <w:sz w:val="22"/>
          <w:szCs w:val="22"/>
        </w:rPr>
      </w:pPr>
      <w:r w:rsidRPr="00C2275E">
        <w:rPr>
          <w:sz w:val="22"/>
          <w:szCs w:val="22"/>
        </w:rPr>
        <w:t>Met gemotiveerde en betrokken collega’s, musici en vrijwilligers, sta je er niet alleen voor</w:t>
      </w:r>
      <w:r w:rsidR="004E3301">
        <w:rPr>
          <w:sz w:val="22"/>
          <w:szCs w:val="22"/>
        </w:rPr>
        <w:t>;</w:t>
      </w:r>
    </w:p>
    <w:p w14:paraId="00000037" w14:textId="12F4B90E" w:rsidR="00AE7BC5" w:rsidRPr="00C2275E" w:rsidRDefault="002120BA" w:rsidP="004E3301">
      <w:pPr>
        <w:numPr>
          <w:ilvl w:val="0"/>
          <w:numId w:val="3"/>
        </w:numPr>
        <w:spacing w:line="340" w:lineRule="exact"/>
        <w:contextualSpacing/>
        <w:rPr>
          <w:sz w:val="22"/>
          <w:szCs w:val="22"/>
        </w:rPr>
      </w:pPr>
      <w:r w:rsidRPr="00C2275E">
        <w:rPr>
          <w:sz w:val="22"/>
          <w:szCs w:val="22"/>
        </w:rPr>
        <w:t>Het pastoraat voor de oudste leden van de gemeente wordt vooral door de ouderenpastor uitgevoerd</w:t>
      </w:r>
      <w:r w:rsidR="004E3301">
        <w:rPr>
          <w:sz w:val="22"/>
          <w:szCs w:val="22"/>
        </w:rPr>
        <w:t>;</w:t>
      </w:r>
    </w:p>
    <w:p w14:paraId="00000038" w14:textId="77777777" w:rsidR="00AE7BC5" w:rsidRPr="00C2275E" w:rsidRDefault="002120BA" w:rsidP="004E3301">
      <w:pPr>
        <w:numPr>
          <w:ilvl w:val="0"/>
          <w:numId w:val="3"/>
        </w:numPr>
        <w:spacing w:line="340" w:lineRule="exact"/>
        <w:contextualSpacing/>
        <w:rPr>
          <w:sz w:val="22"/>
          <w:szCs w:val="22"/>
        </w:rPr>
      </w:pPr>
      <w:r w:rsidRPr="00C2275E">
        <w:rPr>
          <w:sz w:val="22"/>
          <w:szCs w:val="22"/>
        </w:rPr>
        <w:t xml:space="preserve">We hebben met de gemeenteleden die actief betrokken zijn grote sociale kracht, en hebben een betrokken oog en hart voor elkaar. </w:t>
      </w:r>
    </w:p>
    <w:p w14:paraId="00000039" w14:textId="77777777" w:rsidR="00AE7BC5" w:rsidRPr="00C2275E" w:rsidRDefault="00AE7BC5" w:rsidP="004E3301">
      <w:pPr>
        <w:spacing w:line="340" w:lineRule="exact"/>
        <w:contextualSpacing/>
        <w:rPr>
          <w:sz w:val="22"/>
          <w:szCs w:val="22"/>
        </w:rPr>
      </w:pPr>
    </w:p>
    <w:p w14:paraId="0000003A" w14:textId="497B1C99" w:rsidR="00AE7BC5" w:rsidRPr="005745B7" w:rsidRDefault="002120BA" w:rsidP="004E3301">
      <w:pPr>
        <w:spacing w:line="340" w:lineRule="exact"/>
        <w:contextualSpacing/>
      </w:pPr>
      <w:r w:rsidRPr="005745B7">
        <w:rPr>
          <w:b/>
          <w:color w:val="A61C00"/>
        </w:rPr>
        <w:t>5. Tenslotte</w:t>
      </w:r>
    </w:p>
    <w:p w14:paraId="0000003B" w14:textId="77777777" w:rsidR="00AE7BC5" w:rsidRPr="00C2275E" w:rsidRDefault="002120BA" w:rsidP="004E3301">
      <w:pPr>
        <w:spacing w:line="340" w:lineRule="exact"/>
        <w:contextualSpacing/>
        <w:rPr>
          <w:sz w:val="22"/>
          <w:szCs w:val="22"/>
        </w:rPr>
      </w:pPr>
      <w:r w:rsidRPr="00C2275E">
        <w:rPr>
          <w:sz w:val="22"/>
          <w:szCs w:val="22"/>
        </w:rPr>
        <w:t xml:space="preserve">Herken je jezelf als predikant in het profiel? Neem dan zeker contact op. </w:t>
      </w:r>
    </w:p>
    <w:p w14:paraId="0000003C" w14:textId="77777777" w:rsidR="00AE7BC5" w:rsidRPr="00C2275E" w:rsidRDefault="002120BA" w:rsidP="004E3301">
      <w:pPr>
        <w:spacing w:line="340" w:lineRule="exact"/>
        <w:contextualSpacing/>
        <w:rPr>
          <w:sz w:val="22"/>
          <w:szCs w:val="22"/>
        </w:rPr>
      </w:pPr>
      <w:r w:rsidRPr="00C2275E">
        <w:rPr>
          <w:sz w:val="22"/>
          <w:szCs w:val="22"/>
        </w:rPr>
        <w:t>Wat evengoed kan is dat je je gedeeltelijk herkent, maar bepaalde onderdelen</w:t>
      </w:r>
      <w:sdt>
        <w:sdtPr>
          <w:rPr>
            <w:sz w:val="22"/>
            <w:szCs w:val="22"/>
          </w:rPr>
          <w:tag w:val="goog_rdk_0"/>
          <w:id w:val="-238175885"/>
        </w:sdtPr>
        <w:sdtContent/>
      </w:sdt>
      <w:r w:rsidRPr="00C2275E">
        <w:rPr>
          <w:sz w:val="22"/>
          <w:szCs w:val="22"/>
        </w:rPr>
        <w:t xml:space="preserve"> </w:t>
      </w:r>
      <w:r w:rsidRPr="004E3301">
        <w:rPr>
          <w:sz w:val="22"/>
          <w:szCs w:val="22"/>
        </w:rPr>
        <w:t>minder passend</w:t>
      </w:r>
      <w:r w:rsidRPr="00C2275E">
        <w:rPr>
          <w:sz w:val="22"/>
          <w:szCs w:val="22"/>
        </w:rPr>
        <w:t xml:space="preserve"> vindt. Ook dan is het fijn als je voor contact open staat. In gesprek kunnen we wellicht ontdekken hoe we aan elkaar kunnen groeien!</w:t>
      </w:r>
    </w:p>
    <w:p w14:paraId="0000003D" w14:textId="77777777" w:rsidR="00AE7BC5" w:rsidRPr="00C2275E" w:rsidRDefault="00AE7BC5" w:rsidP="004E3301">
      <w:pPr>
        <w:spacing w:line="340" w:lineRule="exact"/>
        <w:contextualSpacing/>
        <w:rPr>
          <w:sz w:val="22"/>
          <w:szCs w:val="22"/>
        </w:rPr>
      </w:pPr>
    </w:p>
    <w:sectPr w:rsidR="00AE7BC5" w:rsidRPr="00C2275E" w:rsidSect="005745B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4BCAE" w14:textId="77777777" w:rsidR="005372C9" w:rsidRDefault="005372C9">
      <w:pPr>
        <w:spacing w:line="240" w:lineRule="auto"/>
      </w:pPr>
      <w:r>
        <w:separator/>
      </w:r>
    </w:p>
  </w:endnote>
  <w:endnote w:type="continuationSeparator" w:id="0">
    <w:p w14:paraId="21FEEF91" w14:textId="77777777" w:rsidR="005372C9" w:rsidRDefault="00537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668544977"/>
      <w:docPartObj>
        <w:docPartGallery w:val="Page Numbers (Bottom of Page)"/>
        <w:docPartUnique/>
      </w:docPartObj>
    </w:sdtPr>
    <w:sdtContent>
      <w:p w14:paraId="1FDD6ABE" w14:textId="281BD1A6" w:rsidR="004E3301" w:rsidRDefault="004E3301" w:rsidP="00F5616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18B6AF7" w14:textId="77777777" w:rsidR="00C2275E" w:rsidRDefault="00C2275E" w:rsidP="004E330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9B71D" w14:textId="608BD102" w:rsidR="004E3301" w:rsidRPr="004E3301" w:rsidRDefault="004E3301" w:rsidP="00F56164">
    <w:pPr>
      <w:pStyle w:val="Voettekst"/>
      <w:framePr w:wrap="none" w:vAnchor="text" w:hAnchor="margin" w:xAlign="right" w:y="1"/>
      <w:rPr>
        <w:rStyle w:val="Paginanummer"/>
        <w:color w:val="CF3835"/>
        <w:sz w:val="20"/>
      </w:rPr>
    </w:pPr>
    <w:r w:rsidRPr="004E3301">
      <w:rPr>
        <w:rStyle w:val="Paginanummer"/>
        <w:color w:val="CF3835"/>
        <w:sz w:val="20"/>
      </w:rPr>
      <w:t xml:space="preserve">- </w:t>
    </w:r>
    <w:sdt>
      <w:sdtPr>
        <w:rPr>
          <w:rStyle w:val="Paginanummer"/>
          <w:color w:val="CF3835"/>
          <w:sz w:val="20"/>
        </w:rPr>
        <w:id w:val="178700382"/>
        <w:docPartObj>
          <w:docPartGallery w:val="Page Numbers (Bottom of Page)"/>
          <w:docPartUnique/>
        </w:docPartObj>
      </w:sdtPr>
      <w:sdtContent>
        <w:r w:rsidRPr="004E3301">
          <w:rPr>
            <w:rStyle w:val="Paginanummer"/>
            <w:i/>
            <w:iCs/>
            <w:color w:val="CF3835"/>
            <w:sz w:val="20"/>
            <w:szCs w:val="20"/>
          </w:rPr>
          <w:fldChar w:fldCharType="begin"/>
        </w:r>
        <w:r w:rsidRPr="004E3301">
          <w:rPr>
            <w:rStyle w:val="Paginanummer"/>
            <w:i/>
            <w:iCs/>
            <w:color w:val="CF3835"/>
            <w:sz w:val="20"/>
            <w:szCs w:val="20"/>
          </w:rPr>
          <w:instrText xml:space="preserve"> PAGE </w:instrText>
        </w:r>
        <w:r w:rsidRPr="004E3301">
          <w:rPr>
            <w:rStyle w:val="Paginanummer"/>
            <w:i/>
            <w:iCs/>
            <w:color w:val="CF3835"/>
            <w:sz w:val="20"/>
            <w:szCs w:val="20"/>
          </w:rPr>
          <w:fldChar w:fldCharType="separate"/>
        </w:r>
        <w:r w:rsidRPr="004E3301">
          <w:rPr>
            <w:rStyle w:val="Paginanummer"/>
            <w:i/>
            <w:iCs/>
            <w:noProof/>
            <w:color w:val="CF3835"/>
            <w:sz w:val="20"/>
            <w:szCs w:val="20"/>
          </w:rPr>
          <w:t>1</w:t>
        </w:r>
        <w:r w:rsidRPr="004E3301">
          <w:rPr>
            <w:rStyle w:val="Paginanummer"/>
            <w:i/>
            <w:iCs/>
            <w:color w:val="CF3835"/>
            <w:sz w:val="20"/>
            <w:szCs w:val="20"/>
          </w:rPr>
          <w:fldChar w:fldCharType="end"/>
        </w:r>
        <w:r w:rsidRPr="004E3301">
          <w:rPr>
            <w:rStyle w:val="Paginanummer"/>
            <w:i/>
            <w:iCs/>
            <w:color w:val="CF3835"/>
            <w:sz w:val="20"/>
            <w:szCs w:val="20"/>
          </w:rPr>
          <w:t xml:space="preserve"> -</w:t>
        </w:r>
      </w:sdtContent>
    </w:sdt>
  </w:p>
  <w:p w14:paraId="0000003E" w14:textId="0107FED0" w:rsidR="00AE7BC5" w:rsidRPr="005745B7" w:rsidRDefault="004E3301" w:rsidP="004E3301">
    <w:pPr>
      <w:ind w:right="360"/>
      <w:rPr>
        <w:bCs/>
        <w:i/>
        <w:iCs/>
        <w:color w:val="C00000"/>
        <w:sz w:val="20"/>
        <w:szCs w:val="20"/>
        <w:lang w:val="nl-NL"/>
      </w:rPr>
    </w:pPr>
    <w:r>
      <w:rPr>
        <w:noProof/>
      </w:rPr>
      <mc:AlternateContent>
        <mc:Choice Requires="wps">
          <w:drawing>
            <wp:anchor distT="0" distB="0" distL="114300" distR="114300" simplePos="0" relativeHeight="251660288" behindDoc="0" locked="0" layoutInCell="1" allowOverlap="1" wp14:anchorId="2AC71A53" wp14:editId="4648BABC">
              <wp:simplePos x="0" y="0"/>
              <wp:positionH relativeFrom="column">
                <wp:posOffset>-3810</wp:posOffset>
              </wp:positionH>
              <wp:positionV relativeFrom="paragraph">
                <wp:posOffset>6009</wp:posOffset>
              </wp:positionV>
              <wp:extent cx="5807348" cy="0"/>
              <wp:effectExtent l="25400" t="25400" r="34925" b="76200"/>
              <wp:wrapNone/>
              <wp:docPr id="1125351628" name="Rechte verbindingslijn 3"/>
              <wp:cNvGraphicFramePr/>
              <a:graphic xmlns:a="http://schemas.openxmlformats.org/drawingml/2006/main">
                <a:graphicData uri="http://schemas.microsoft.com/office/word/2010/wordprocessingShape">
                  <wps:wsp>
                    <wps:cNvCnPr/>
                    <wps:spPr>
                      <a:xfrm>
                        <a:off x="0" y="0"/>
                        <a:ext cx="5807348" cy="0"/>
                      </a:xfrm>
                      <a:prstGeom prst="line">
                        <a:avLst/>
                      </a:prstGeom>
                      <a:ln w="12700">
                        <a:solidFill>
                          <a:srgbClr val="CF3835"/>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fl="http://schemas.microsoft.com/office/word/2024/wordml/sdtformatlock">
          <w:pict>
            <v:line w14:anchorId="38923643" id="Rechte verbindingslijn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45pt" to="456.9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" strokecolor="#cf3835" strokeweight="1pt">
              <v:shadow on="t" color="black" opacity="24903f" origin=",.5" offset="0,.55556mm"/>
            </v:line>
          </w:pict>
        </mc:Fallback>
      </mc:AlternateContent>
    </w:r>
    <w:r>
      <w:rPr>
        <w:noProof/>
      </w:rPr>
      <w:drawing>
        <wp:anchor distT="0" distB="0" distL="114300" distR="114300" simplePos="0" relativeHeight="251659264" behindDoc="1" locked="0" layoutInCell="1" allowOverlap="1" wp14:anchorId="656CCEB1" wp14:editId="5849CF81">
          <wp:simplePos x="0" y="0"/>
          <wp:positionH relativeFrom="column">
            <wp:posOffset>2817495</wp:posOffset>
          </wp:positionH>
          <wp:positionV relativeFrom="paragraph">
            <wp:posOffset>40346</wp:posOffset>
          </wp:positionV>
          <wp:extent cx="139279" cy="139279"/>
          <wp:effectExtent l="0" t="0" r="635" b="635"/>
          <wp:wrapTight wrapText="bothSides">
            <wp:wrapPolygon edited="0">
              <wp:start x="0" y="0"/>
              <wp:lineTo x="0" y="19726"/>
              <wp:lineTo x="19726" y="19726"/>
              <wp:lineTo x="19726" y="0"/>
              <wp:lineTo x="0" y="0"/>
            </wp:wrapPolygon>
          </wp:wrapTight>
          <wp:docPr id="1683673054" name="Afbeelding 2" descr="Profiel voor Protestantse gemeente te G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iel voor Protestantse gemeente te Go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39279" cy="139279"/>
                  </a:xfrm>
                  <a:prstGeom prst="rect">
                    <a:avLst/>
                  </a:prstGeom>
                  <a:noFill/>
                  <a:ln>
                    <a:noFill/>
                  </a:ln>
                </pic:spPr>
              </pic:pic>
            </a:graphicData>
          </a:graphic>
          <wp14:sizeRelH relativeFrom="page">
            <wp14:pctWidth>0</wp14:pctWidth>
          </wp14:sizeRelH>
          <wp14:sizeRelV relativeFrom="page">
            <wp14:pctHeight>0</wp14:pctHeight>
          </wp14:sizeRelV>
        </wp:anchor>
      </w:drawing>
    </w:r>
    <w:r w:rsidR="005745B7" w:rsidRPr="005745B7">
      <w:rPr>
        <w:bCs/>
        <w:i/>
        <w:iCs/>
        <w:color w:val="C00000"/>
        <w:sz w:val="20"/>
        <w:szCs w:val="20"/>
        <w:lang w:val="nl-NL"/>
      </w:rPr>
      <w:t>Profielschets Predikant Protestantse Gemeente Goes</w:t>
    </w:r>
    <w:r>
      <w:fldChar w:fldCharType="begin"/>
    </w:r>
    <w:r>
      <w:instrText xml:space="preserve"> INCLUDEPICTURE "/Users/Gebruiker/Library/Group Containers/UBF8T346G9.ms/WebArchiveCopyPasteTempFiles/com.microsoft.Word/images?q=tbnANd9GcTC8zE-NTiTph6iJqjUE-07oG9-eUtiPtAxig&amp;s" \* MERGEFORMATINET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CB45" w14:textId="77777777" w:rsidR="00B25B77" w:rsidRDefault="00B25B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6A8EE" w14:textId="77777777" w:rsidR="005372C9" w:rsidRDefault="005372C9">
      <w:pPr>
        <w:spacing w:line="240" w:lineRule="auto"/>
      </w:pPr>
      <w:r>
        <w:separator/>
      </w:r>
    </w:p>
  </w:footnote>
  <w:footnote w:type="continuationSeparator" w:id="0">
    <w:p w14:paraId="52D9260E" w14:textId="77777777" w:rsidR="005372C9" w:rsidRDefault="005372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BE36" w14:textId="77777777" w:rsidR="00C2275E" w:rsidRDefault="00C227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6735" w14:textId="77777777" w:rsidR="00C2275E" w:rsidRDefault="00C227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DA63" w14:textId="77777777" w:rsidR="00C2275E" w:rsidRDefault="00C227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F4BC3"/>
    <w:multiLevelType w:val="multilevel"/>
    <w:tmpl w:val="5540E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9D2972"/>
    <w:multiLevelType w:val="multilevel"/>
    <w:tmpl w:val="7C822A3A"/>
    <w:lvl w:ilvl="0">
      <w:start w:val="1"/>
      <w:numFmt w:val="bullet"/>
      <w:lvlText w:val=""/>
      <w:lvlJc w:val="left"/>
      <w:pPr>
        <w:ind w:left="720" w:hanging="360"/>
      </w:pPr>
      <w:rPr>
        <w:rFonts w:ascii="Symbol" w:hAnsi="Symbol" w:hint="default"/>
        <w:color w:val="D91C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8C3D58"/>
    <w:multiLevelType w:val="multilevel"/>
    <w:tmpl w:val="573E8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217C9B"/>
    <w:multiLevelType w:val="multilevel"/>
    <w:tmpl w:val="3D80B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5D090D"/>
    <w:multiLevelType w:val="multilevel"/>
    <w:tmpl w:val="B84A7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9C3424"/>
    <w:multiLevelType w:val="multilevel"/>
    <w:tmpl w:val="251AB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78104B"/>
    <w:multiLevelType w:val="multilevel"/>
    <w:tmpl w:val="8C38A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5239260">
    <w:abstractNumId w:val="4"/>
  </w:num>
  <w:num w:numId="2" w16cid:durableId="493573100">
    <w:abstractNumId w:val="3"/>
  </w:num>
  <w:num w:numId="3" w16cid:durableId="682167408">
    <w:abstractNumId w:val="1"/>
  </w:num>
  <w:num w:numId="4" w16cid:durableId="1388577298">
    <w:abstractNumId w:val="5"/>
  </w:num>
  <w:num w:numId="5" w16cid:durableId="213926795">
    <w:abstractNumId w:val="6"/>
  </w:num>
  <w:num w:numId="6" w16cid:durableId="118644745">
    <w:abstractNumId w:val="0"/>
  </w:num>
  <w:num w:numId="7" w16cid:durableId="1727292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BC5"/>
    <w:rsid w:val="00013F09"/>
    <w:rsid w:val="002120BA"/>
    <w:rsid w:val="003D6912"/>
    <w:rsid w:val="004324D7"/>
    <w:rsid w:val="004B6F88"/>
    <w:rsid w:val="004E3301"/>
    <w:rsid w:val="005372C9"/>
    <w:rsid w:val="005745B7"/>
    <w:rsid w:val="008B1C97"/>
    <w:rsid w:val="00933B51"/>
    <w:rsid w:val="00A9773D"/>
    <w:rsid w:val="00AE7BC5"/>
    <w:rsid w:val="00B25B77"/>
    <w:rsid w:val="00C2275E"/>
    <w:rsid w:val="00CA03A3"/>
    <w:rsid w:val="00F014A7"/>
    <w:rsid w:val="00F612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FB108"/>
  <w15:docId w15:val="{2E64A3E2-A764-E04F-B4D0-C9C29C27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rPr>
  </w:style>
  <w:style w:type="paragraph" w:styleId="Kop5">
    <w:name w:val="heading 5"/>
    <w:basedOn w:val="Standaard"/>
    <w:next w:val="Standaard"/>
    <w:uiPriority w:val="9"/>
    <w:semiHidden/>
    <w:unhideWhenUsed/>
    <w:qFormat/>
    <w:pPr>
      <w:keepNext/>
      <w:keepLines/>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spacing w:before="240" w:after="80"/>
      <w:outlineLvl w:val="5"/>
    </w:pPr>
    <w:rPr>
      <w:i/>
      <w:color w:val="66666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after="320"/>
    </w:pPr>
    <w:rPr>
      <w:rFonts w:ascii="Arial" w:eastAsia="Arial" w:hAnsi="Arial" w:cs="Arial"/>
      <w:color w:val="666666"/>
      <w:sz w:val="30"/>
      <w:szCs w:val="3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Koptekst">
    <w:name w:val="header"/>
    <w:basedOn w:val="Standaard"/>
    <w:link w:val="KoptekstChar"/>
    <w:uiPriority w:val="99"/>
    <w:unhideWhenUsed/>
    <w:rsid w:val="00C2275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2275E"/>
  </w:style>
  <w:style w:type="paragraph" w:styleId="Voettekst">
    <w:name w:val="footer"/>
    <w:basedOn w:val="Standaard"/>
    <w:link w:val="VoettekstChar"/>
    <w:uiPriority w:val="99"/>
    <w:unhideWhenUsed/>
    <w:rsid w:val="00C2275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2275E"/>
  </w:style>
  <w:style w:type="character" w:styleId="Paginanummer">
    <w:name w:val="page number"/>
    <w:basedOn w:val="Standaardalinea-lettertype"/>
    <w:uiPriority w:val="99"/>
    <w:semiHidden/>
    <w:unhideWhenUsed/>
    <w:rsid w:val="004E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J9mMqmvCzOxy5YHRgMj/GKPufw==">CgMxLjAaJwoBMBIiCiAIBCocCgtBQUFCZHV6U0o4URAIGgtBQUFCZHV6U0o4USKIAgoLQUFBQmR1elNKOFES2AEKC0FBQUJkdXpTSjhREgtBQUFCZHV6U0o4URohCgl0ZXh0L2h0bWwSFGluIHBsYWF0cyB2YW4gbGFzdGlnIiIKCnRleHQvcGxhaW4SFGluIHBsYWF0cyB2YW4gbGFzdGlnKhsiFTExNTE4MjA4MjYzNzAyMjcxMTg3NCgAOAAw/8K4mNsyOP/CuJjbMkoUCgp0ZXh0L3BsYWluEgZtaW5kZXJaDHJ2bjNvMDk4bWRuY3ICIAB4AJoBBggAEAAYAKoBFhIUaW4gcGxhYXRzIHZhbiBsYXN0aWcY/8K4mNsyIP/CuJjbMkIQa2l4LnlhZDI1M3l0endoMzgAciExYVNfcHhJbldjaXFvcTFqb0h2TXJaa3NjWDVUNkd4M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1182</Words>
  <Characters>6504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Protestantse Gemeente te Goes</cp:lastModifiedBy>
  <cp:revision>4</cp:revision>
  <dcterms:created xsi:type="dcterms:W3CDTF">2025-03-21T19:03:00Z</dcterms:created>
  <dcterms:modified xsi:type="dcterms:W3CDTF">2025-06-10T18:15:00Z</dcterms:modified>
</cp:coreProperties>
</file>